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E60" w:rsidRDefault="00C61E2D" w:rsidP="00C61E2D">
      <w:pPr>
        <w:bidi/>
        <w:spacing w:line="360" w:lineRule="auto"/>
        <w:jc w:val="center"/>
        <w:rPr>
          <w:rFonts w:ascii="Simplified Arabic" w:hAnsi="Simplified Arabic" w:cs="Simplified Arabic"/>
          <w:b/>
          <w:bCs/>
          <w:sz w:val="28"/>
          <w:szCs w:val="28"/>
          <w:rtl/>
          <w:lang w:bidi="ar-DZ"/>
        </w:rPr>
      </w:pPr>
      <w:r w:rsidRPr="00C61E2D">
        <w:rPr>
          <w:rFonts w:ascii="Simplified Arabic" w:hAnsi="Simplified Arabic" w:cs="Simplified Arabic" w:hint="cs"/>
          <w:b/>
          <w:bCs/>
          <w:sz w:val="28"/>
          <w:szCs w:val="28"/>
          <w:rtl/>
          <w:lang w:bidi="ar-DZ"/>
        </w:rPr>
        <w:t xml:space="preserve">الاجابة النموذجية لمقياس الشركات التجارية السن الثالثة قانون خاص </w:t>
      </w:r>
      <w:r w:rsidRPr="00C61E2D">
        <w:rPr>
          <w:rFonts w:ascii="Simplified Arabic" w:hAnsi="Simplified Arabic" w:cs="Simplified Arabic"/>
          <w:b/>
          <w:bCs/>
          <w:sz w:val="28"/>
          <w:szCs w:val="28"/>
          <w:rtl/>
          <w:lang w:bidi="ar-DZ"/>
        </w:rPr>
        <w:t>–</w:t>
      </w:r>
      <w:r w:rsidRPr="00C61E2D">
        <w:rPr>
          <w:rFonts w:ascii="Simplified Arabic" w:hAnsi="Simplified Arabic" w:cs="Simplified Arabic" w:hint="cs"/>
          <w:b/>
          <w:bCs/>
          <w:sz w:val="28"/>
          <w:szCs w:val="28"/>
          <w:rtl/>
          <w:lang w:bidi="ar-DZ"/>
        </w:rPr>
        <w:t xml:space="preserve"> 15/01/2024</w:t>
      </w:r>
    </w:p>
    <w:p w:rsidR="00C61E2D" w:rsidRDefault="00C61E2D" w:rsidP="00C61E2D">
      <w:pPr>
        <w:bidi/>
        <w:spacing w:line="360" w:lineRule="auto"/>
        <w:jc w:val="both"/>
        <w:rPr>
          <w:rFonts w:ascii="Simplified Arabic" w:hAnsi="Simplified Arabic" w:cs="Simplified Arabic"/>
          <w:sz w:val="28"/>
          <w:szCs w:val="28"/>
          <w:rtl/>
          <w:lang w:bidi="ar-DZ"/>
        </w:rPr>
      </w:pPr>
      <w:r w:rsidRPr="0056713E">
        <w:rPr>
          <w:rFonts w:ascii="Simplified Arabic" w:hAnsi="Simplified Arabic" w:cs="Simplified Arabic" w:hint="cs"/>
          <w:b/>
          <w:bCs/>
          <w:sz w:val="28"/>
          <w:szCs w:val="28"/>
          <w:u w:val="single"/>
          <w:rtl/>
          <w:lang w:bidi="ar-DZ"/>
        </w:rPr>
        <w:t>اجابة السؤال الأول</w:t>
      </w:r>
      <w:r>
        <w:rPr>
          <w:rFonts w:ascii="Simplified Arabic" w:hAnsi="Simplified Arabic" w:cs="Simplified Arabic" w:hint="cs"/>
          <w:b/>
          <w:bCs/>
          <w:sz w:val="28"/>
          <w:szCs w:val="28"/>
          <w:rtl/>
          <w:lang w:bidi="ar-DZ"/>
        </w:rPr>
        <w:t xml:space="preserve"> :</w:t>
      </w:r>
      <w:r>
        <w:rPr>
          <w:rFonts w:ascii="Simplified Arabic" w:hAnsi="Simplified Arabic" w:cs="Simplified Arabic" w:hint="cs"/>
          <w:sz w:val="28"/>
          <w:szCs w:val="28"/>
          <w:rtl/>
          <w:lang w:bidi="ar-DZ"/>
        </w:rPr>
        <w:t xml:space="preserve"> منع المشرع الجزائري ظهور اسم الشريك الموصى في عنوان شركة التوصية البسيطة لحماية الغير، والأساس القانوني هو حماية الظاهر أي حماية الغير الذي اعتقد أن كل من ورد أسمه في عنوان الشركة هو شريك متضامن له المسؤولية </w:t>
      </w:r>
      <w:r w:rsidR="008E07BA">
        <w:rPr>
          <w:rFonts w:ascii="Simplified Arabic" w:hAnsi="Simplified Arabic" w:cs="Simplified Arabic" w:hint="cs"/>
          <w:sz w:val="28"/>
          <w:szCs w:val="28"/>
          <w:rtl/>
          <w:lang w:bidi="ar-DZ"/>
        </w:rPr>
        <w:t>ال</w:t>
      </w:r>
      <w:r>
        <w:rPr>
          <w:rFonts w:ascii="Simplified Arabic" w:hAnsi="Simplified Arabic" w:cs="Simplified Arabic" w:hint="cs"/>
          <w:sz w:val="28"/>
          <w:szCs w:val="28"/>
          <w:rtl/>
          <w:lang w:bidi="ar-DZ"/>
        </w:rPr>
        <w:t>مطلقة عن ديون الشركة في حين أن الشريك الموصى مسؤوليته محدودة ولتعزيز هذه الحماية فرض المشرع جزاء على مخالفة هذا الحظر وهو تحميل الشريك الموصى المسؤولية التضامنية مع بقاء صفته كشريك المادة 563 مكرر2 ق.ت.</w:t>
      </w:r>
    </w:p>
    <w:p w:rsidR="009A0096" w:rsidRDefault="0056713E" w:rsidP="008E07BA">
      <w:pPr>
        <w:bidi/>
        <w:spacing w:line="360" w:lineRule="auto"/>
        <w:jc w:val="both"/>
        <w:rPr>
          <w:rFonts w:ascii="Simplified Arabic" w:hAnsi="Simplified Arabic" w:cs="Simplified Arabic"/>
          <w:sz w:val="28"/>
          <w:szCs w:val="28"/>
          <w:rtl/>
          <w:lang w:bidi="ar-DZ"/>
        </w:rPr>
      </w:pPr>
      <w:r w:rsidRPr="0056713E">
        <w:rPr>
          <w:rFonts w:ascii="Simplified Arabic" w:hAnsi="Simplified Arabic" w:cs="Simplified Arabic" w:hint="cs"/>
          <w:b/>
          <w:bCs/>
          <w:sz w:val="28"/>
          <w:szCs w:val="28"/>
          <w:u w:val="single"/>
          <w:rtl/>
          <w:lang w:bidi="ar-DZ"/>
        </w:rPr>
        <w:t>اجابة السؤال الثاني</w:t>
      </w:r>
      <w:r>
        <w:rPr>
          <w:rFonts w:ascii="Simplified Arabic" w:hAnsi="Simplified Arabic" w:cs="Simplified Arabic" w:hint="cs"/>
          <w:sz w:val="28"/>
          <w:szCs w:val="28"/>
          <w:rtl/>
          <w:lang w:bidi="ar-DZ"/>
        </w:rPr>
        <w:t xml:space="preserve"> :</w:t>
      </w:r>
    </w:p>
    <w:p w:rsidR="009A0096" w:rsidRPr="009A0096" w:rsidRDefault="009A0096" w:rsidP="00D079C1">
      <w:pPr>
        <w:bidi/>
        <w:spacing w:line="360" w:lineRule="auto"/>
        <w:jc w:val="both"/>
        <w:rPr>
          <w:sz w:val="32"/>
          <w:szCs w:val="32"/>
          <w:rtl/>
          <w:lang w:bidi="ar-DZ"/>
        </w:rPr>
      </w:pPr>
      <w:r w:rsidRPr="009A0096">
        <w:rPr>
          <w:rFonts w:hint="cs"/>
          <w:b/>
          <w:bCs/>
          <w:sz w:val="32"/>
          <w:szCs w:val="32"/>
          <w:rtl/>
          <w:lang w:bidi="ar-DZ"/>
        </w:rPr>
        <w:t xml:space="preserve"> </w:t>
      </w:r>
      <w:r w:rsidRPr="009A0096">
        <w:rPr>
          <w:rFonts w:hint="cs"/>
          <w:sz w:val="32"/>
          <w:szCs w:val="32"/>
          <w:rtl/>
          <w:lang w:bidi="ar-DZ"/>
        </w:rPr>
        <w:t xml:space="preserve">1- </w:t>
      </w:r>
      <w:r w:rsidRPr="009A0096">
        <w:rPr>
          <w:rFonts w:hint="cs"/>
          <w:b/>
          <w:bCs/>
          <w:sz w:val="32"/>
          <w:szCs w:val="32"/>
          <w:rtl/>
          <w:lang w:bidi="ar-DZ"/>
        </w:rPr>
        <w:t>تعيين القائمين بالإدارة</w:t>
      </w:r>
      <w:r>
        <w:rPr>
          <w:rFonts w:hint="cs"/>
          <w:sz w:val="32"/>
          <w:szCs w:val="32"/>
          <w:rtl/>
          <w:lang w:bidi="ar-DZ"/>
        </w:rPr>
        <w:t xml:space="preserve"> : الجمعية العامة التأسيسية في حالة التأسيس ألعلني و </w:t>
      </w:r>
      <w:r w:rsidR="00D079C1">
        <w:rPr>
          <w:rFonts w:hint="cs"/>
          <w:sz w:val="32"/>
          <w:szCs w:val="32"/>
          <w:rtl/>
          <w:lang w:bidi="ar-DZ"/>
        </w:rPr>
        <w:t>الجمعية العامة العادية</w:t>
      </w:r>
      <w:r>
        <w:rPr>
          <w:rFonts w:hint="cs"/>
          <w:sz w:val="32"/>
          <w:szCs w:val="32"/>
          <w:rtl/>
          <w:lang w:bidi="ar-DZ"/>
        </w:rPr>
        <w:t xml:space="preserve"> في حالة التأسيس الفوري.</w:t>
      </w:r>
      <w:r w:rsidR="00D079C1">
        <w:rPr>
          <w:rFonts w:hint="cs"/>
          <w:sz w:val="32"/>
          <w:szCs w:val="32"/>
          <w:rtl/>
          <w:lang w:bidi="ar-DZ"/>
        </w:rPr>
        <w:t>( م611 ق.ت)</w:t>
      </w:r>
    </w:p>
    <w:p w:rsidR="009A0096" w:rsidRPr="009A0096" w:rsidRDefault="009A0096" w:rsidP="009A0096">
      <w:pPr>
        <w:bidi/>
        <w:spacing w:line="360" w:lineRule="auto"/>
        <w:jc w:val="both"/>
        <w:rPr>
          <w:sz w:val="32"/>
          <w:szCs w:val="32"/>
          <w:rtl/>
          <w:lang w:bidi="ar-DZ"/>
        </w:rPr>
      </w:pPr>
      <w:r w:rsidRPr="009A0096">
        <w:rPr>
          <w:rFonts w:hint="cs"/>
          <w:sz w:val="32"/>
          <w:szCs w:val="32"/>
          <w:rtl/>
          <w:lang w:bidi="ar-DZ"/>
        </w:rPr>
        <w:t xml:space="preserve"> 2- </w:t>
      </w:r>
      <w:r w:rsidRPr="009A0096">
        <w:rPr>
          <w:rFonts w:hint="cs"/>
          <w:b/>
          <w:bCs/>
          <w:sz w:val="32"/>
          <w:szCs w:val="32"/>
          <w:rtl/>
          <w:lang w:bidi="ar-DZ"/>
        </w:rPr>
        <w:t>تعيين أعضاء مجلس المديرين</w:t>
      </w:r>
      <w:r>
        <w:rPr>
          <w:rFonts w:hint="cs"/>
          <w:sz w:val="32"/>
          <w:szCs w:val="32"/>
          <w:rtl/>
          <w:lang w:bidi="ar-DZ"/>
        </w:rPr>
        <w:t xml:space="preserve"> :</w:t>
      </w:r>
      <w:r w:rsidR="00D079C1">
        <w:rPr>
          <w:rFonts w:hint="cs"/>
          <w:sz w:val="32"/>
          <w:szCs w:val="32"/>
          <w:rtl/>
          <w:lang w:bidi="ar-DZ"/>
        </w:rPr>
        <w:t xml:space="preserve"> يعين من طرف مجلس المراقبة (م 644 ق.ت)</w:t>
      </w:r>
    </w:p>
    <w:p w:rsidR="009A0096" w:rsidRPr="009A0096" w:rsidRDefault="009A0096" w:rsidP="009A0096">
      <w:pPr>
        <w:bidi/>
        <w:spacing w:line="360" w:lineRule="auto"/>
        <w:jc w:val="both"/>
        <w:rPr>
          <w:sz w:val="32"/>
          <w:szCs w:val="32"/>
          <w:rtl/>
          <w:lang w:bidi="ar-DZ"/>
        </w:rPr>
      </w:pPr>
      <w:r w:rsidRPr="009A0096">
        <w:rPr>
          <w:rFonts w:hint="cs"/>
          <w:sz w:val="32"/>
          <w:szCs w:val="32"/>
          <w:rtl/>
          <w:lang w:bidi="ar-DZ"/>
        </w:rPr>
        <w:t xml:space="preserve"> 3- </w:t>
      </w:r>
      <w:r w:rsidRPr="00D079C1">
        <w:rPr>
          <w:rFonts w:hint="cs"/>
          <w:b/>
          <w:bCs/>
          <w:sz w:val="32"/>
          <w:szCs w:val="32"/>
          <w:rtl/>
          <w:lang w:bidi="ar-DZ"/>
        </w:rPr>
        <w:t>عزل أعضاء مجلس المدــيرين</w:t>
      </w:r>
      <w:r w:rsidRPr="009A0096">
        <w:rPr>
          <w:rFonts w:hint="cs"/>
          <w:sz w:val="32"/>
          <w:szCs w:val="32"/>
          <w:rtl/>
          <w:lang w:bidi="ar-DZ"/>
        </w:rPr>
        <w:t xml:space="preserve"> </w:t>
      </w:r>
      <w:r w:rsidR="00D079C1">
        <w:rPr>
          <w:rFonts w:hint="cs"/>
          <w:sz w:val="32"/>
          <w:szCs w:val="32"/>
          <w:rtl/>
          <w:lang w:bidi="ar-DZ"/>
        </w:rPr>
        <w:t>: من طرف الجمعية العامة باقتراح من مجلس المراقبة (م 645 ق.ت)</w:t>
      </w:r>
    </w:p>
    <w:p w:rsidR="009A0096" w:rsidRPr="009A0096" w:rsidRDefault="009A0096" w:rsidP="009A0096">
      <w:pPr>
        <w:bidi/>
        <w:spacing w:line="360" w:lineRule="auto"/>
        <w:jc w:val="both"/>
        <w:rPr>
          <w:sz w:val="32"/>
          <w:szCs w:val="32"/>
          <w:rtl/>
          <w:lang w:bidi="ar-DZ"/>
        </w:rPr>
      </w:pPr>
      <w:r w:rsidRPr="009A0096">
        <w:rPr>
          <w:rFonts w:hint="cs"/>
          <w:sz w:val="32"/>
          <w:szCs w:val="32"/>
          <w:rtl/>
          <w:lang w:bidi="ar-DZ"/>
        </w:rPr>
        <w:t xml:space="preserve">4- </w:t>
      </w:r>
      <w:r w:rsidRPr="00D51191">
        <w:rPr>
          <w:rFonts w:hint="cs"/>
          <w:b/>
          <w:bCs/>
          <w:sz w:val="32"/>
          <w:szCs w:val="32"/>
          <w:rtl/>
          <w:lang w:bidi="ar-DZ"/>
        </w:rPr>
        <w:t>عـــزل أعضاء مجلس المراقبة</w:t>
      </w:r>
      <w:r w:rsidR="00D079C1">
        <w:rPr>
          <w:rFonts w:hint="cs"/>
          <w:sz w:val="32"/>
          <w:szCs w:val="32"/>
          <w:rtl/>
          <w:lang w:bidi="ar-DZ"/>
        </w:rPr>
        <w:t xml:space="preserve"> :</w:t>
      </w:r>
      <w:r w:rsidR="00D51191">
        <w:rPr>
          <w:rFonts w:hint="cs"/>
          <w:sz w:val="32"/>
          <w:szCs w:val="32"/>
          <w:rtl/>
          <w:lang w:bidi="ar-DZ"/>
        </w:rPr>
        <w:t xml:space="preserve"> الجمعية العامة العادية ( م 662/ 4 ق.ت)</w:t>
      </w:r>
    </w:p>
    <w:p w:rsidR="009A0096" w:rsidRPr="009A0096" w:rsidRDefault="009A0096" w:rsidP="009A0096">
      <w:pPr>
        <w:bidi/>
        <w:spacing w:line="360" w:lineRule="auto"/>
        <w:jc w:val="both"/>
        <w:rPr>
          <w:sz w:val="32"/>
          <w:szCs w:val="32"/>
          <w:rtl/>
          <w:lang w:bidi="ar-DZ"/>
        </w:rPr>
      </w:pPr>
      <w:r w:rsidRPr="009A0096">
        <w:rPr>
          <w:rFonts w:hint="cs"/>
          <w:sz w:val="32"/>
          <w:szCs w:val="32"/>
          <w:rtl/>
          <w:lang w:bidi="ar-DZ"/>
        </w:rPr>
        <w:t xml:space="preserve"> 5- </w:t>
      </w:r>
      <w:r w:rsidRPr="00D51191">
        <w:rPr>
          <w:rFonts w:hint="cs"/>
          <w:b/>
          <w:bCs/>
          <w:sz w:val="32"/>
          <w:szCs w:val="32"/>
          <w:rtl/>
          <w:lang w:bidi="ar-DZ"/>
        </w:rPr>
        <w:t>تــعديل القانون الاساسي للشركة</w:t>
      </w:r>
      <w:r w:rsidR="00D51191">
        <w:rPr>
          <w:rFonts w:hint="cs"/>
          <w:sz w:val="32"/>
          <w:szCs w:val="32"/>
          <w:rtl/>
          <w:lang w:bidi="ar-DZ"/>
        </w:rPr>
        <w:t xml:space="preserve"> : الجمعية العامة الغير عادية ( م674 ق.ت)</w:t>
      </w:r>
    </w:p>
    <w:p w:rsidR="00E52862" w:rsidRDefault="00D51191" w:rsidP="009A0096">
      <w:pPr>
        <w:bidi/>
        <w:spacing w:line="360" w:lineRule="auto"/>
        <w:jc w:val="both"/>
        <w:rPr>
          <w:sz w:val="32"/>
          <w:szCs w:val="32"/>
          <w:rtl/>
          <w:lang w:bidi="ar-DZ"/>
        </w:rPr>
      </w:pPr>
      <w:r>
        <w:rPr>
          <w:rFonts w:hint="cs"/>
          <w:sz w:val="32"/>
          <w:szCs w:val="32"/>
          <w:rtl/>
          <w:lang w:bidi="ar-DZ"/>
        </w:rPr>
        <w:t>6</w:t>
      </w:r>
      <w:r w:rsidR="009A0096" w:rsidRPr="009A0096">
        <w:rPr>
          <w:rFonts w:hint="cs"/>
          <w:sz w:val="32"/>
          <w:szCs w:val="32"/>
          <w:rtl/>
          <w:lang w:bidi="ar-DZ"/>
        </w:rPr>
        <w:t xml:space="preserve">- </w:t>
      </w:r>
      <w:r w:rsidR="009A0096" w:rsidRPr="00D51191">
        <w:rPr>
          <w:rFonts w:hint="cs"/>
          <w:b/>
          <w:bCs/>
          <w:sz w:val="32"/>
          <w:szCs w:val="32"/>
          <w:rtl/>
          <w:lang w:bidi="ar-DZ"/>
        </w:rPr>
        <w:t>اثبات الاكتتاب براس المال</w:t>
      </w:r>
      <w:r>
        <w:rPr>
          <w:rFonts w:hint="cs"/>
          <w:b/>
          <w:bCs/>
          <w:sz w:val="32"/>
          <w:szCs w:val="32"/>
          <w:rtl/>
          <w:lang w:bidi="ar-DZ"/>
        </w:rPr>
        <w:t xml:space="preserve"> :</w:t>
      </w:r>
      <w:r w:rsidRPr="00D51191">
        <w:rPr>
          <w:rFonts w:hint="cs"/>
          <w:sz w:val="32"/>
          <w:szCs w:val="32"/>
          <w:rtl/>
          <w:lang w:bidi="ar-DZ"/>
        </w:rPr>
        <w:t>الجمعية العامة التأسيسية</w:t>
      </w:r>
      <w:r>
        <w:rPr>
          <w:rFonts w:hint="cs"/>
          <w:sz w:val="32"/>
          <w:szCs w:val="32"/>
          <w:rtl/>
          <w:lang w:bidi="ar-DZ"/>
        </w:rPr>
        <w:t xml:space="preserve"> (م 600 ق.ت)</w:t>
      </w:r>
    </w:p>
    <w:p w:rsidR="00E52862" w:rsidRDefault="00D51191" w:rsidP="00E52862">
      <w:pPr>
        <w:bidi/>
        <w:spacing w:line="360" w:lineRule="auto"/>
        <w:jc w:val="both"/>
        <w:rPr>
          <w:rFonts w:ascii="Simplified Arabic" w:hAnsi="Simplified Arabic" w:cs="Simplified Arabic"/>
          <w:sz w:val="28"/>
          <w:szCs w:val="28"/>
          <w:rtl/>
          <w:lang w:bidi="ar-DZ"/>
        </w:rPr>
      </w:pPr>
      <w:r w:rsidRPr="00D51191">
        <w:rPr>
          <w:rFonts w:hint="cs"/>
          <w:sz w:val="32"/>
          <w:szCs w:val="32"/>
          <w:rtl/>
          <w:lang w:bidi="ar-DZ"/>
        </w:rPr>
        <w:t xml:space="preserve"> </w:t>
      </w:r>
      <w:r w:rsidR="00E52862" w:rsidRPr="0056713E">
        <w:rPr>
          <w:rFonts w:ascii="Simplified Arabic" w:hAnsi="Simplified Arabic" w:cs="Simplified Arabic" w:hint="cs"/>
          <w:b/>
          <w:bCs/>
          <w:sz w:val="28"/>
          <w:szCs w:val="28"/>
          <w:u w:val="single"/>
          <w:rtl/>
          <w:lang w:bidi="ar-DZ"/>
        </w:rPr>
        <w:t>اجابة السؤال الثا</w:t>
      </w:r>
      <w:r w:rsidR="00E52862">
        <w:rPr>
          <w:rFonts w:ascii="Simplified Arabic" w:hAnsi="Simplified Arabic" w:cs="Simplified Arabic" w:hint="cs"/>
          <w:b/>
          <w:bCs/>
          <w:sz w:val="28"/>
          <w:szCs w:val="28"/>
          <w:u w:val="single"/>
          <w:rtl/>
          <w:lang w:bidi="ar-DZ"/>
        </w:rPr>
        <w:t>لث</w:t>
      </w:r>
      <w:r w:rsidR="00E52862">
        <w:rPr>
          <w:rFonts w:ascii="Simplified Arabic" w:hAnsi="Simplified Arabic" w:cs="Simplified Arabic" w:hint="cs"/>
          <w:sz w:val="28"/>
          <w:szCs w:val="28"/>
          <w:rtl/>
          <w:lang w:bidi="ar-DZ"/>
        </w:rPr>
        <w:t xml:space="preserve"> :</w:t>
      </w:r>
    </w:p>
    <w:p w:rsidR="001010CA" w:rsidRDefault="001010CA" w:rsidP="001010CA">
      <w:pPr>
        <w:widowControl w:val="0"/>
        <w:shd w:val="clear" w:color="auto" w:fill="FFFFFF"/>
        <w:spacing w:after="120"/>
        <w:ind w:firstLine="720"/>
        <w:jc w:val="right"/>
        <w:rPr>
          <w:rFonts w:ascii="Simplified Arabic" w:hAnsi="Simplified Arabic" w:cs="Simplified Arabic"/>
          <w:color w:val="000000"/>
          <w:szCs w:val="28"/>
          <w:rtl/>
        </w:rPr>
      </w:pPr>
      <w:r>
        <w:rPr>
          <w:rFonts w:ascii="Simplified Arabic" w:hAnsi="Simplified Arabic" w:cs="Simplified Arabic" w:hint="cs"/>
          <w:color w:val="000000"/>
          <w:szCs w:val="28"/>
          <w:rtl/>
          <w:lang w:bidi="ar-DZ"/>
        </w:rPr>
        <w:t xml:space="preserve">- </w:t>
      </w:r>
      <w:r w:rsidRPr="00A94A35">
        <w:rPr>
          <w:rFonts w:ascii="Simplified Arabic" w:hAnsi="Simplified Arabic" w:cs="Simplified Arabic"/>
          <w:color w:val="000000"/>
          <w:szCs w:val="28"/>
          <w:rtl/>
        </w:rPr>
        <w:t>لا يكون انعقاد الجمعية</w:t>
      </w:r>
      <w:r>
        <w:rPr>
          <w:rFonts w:ascii="Simplified Arabic" w:hAnsi="Simplified Arabic" w:cs="Simplified Arabic" w:hint="cs"/>
          <w:color w:val="000000"/>
          <w:szCs w:val="28"/>
          <w:rtl/>
        </w:rPr>
        <w:t xml:space="preserve"> العامة العادية</w:t>
      </w:r>
      <w:r w:rsidRPr="00A94A35">
        <w:rPr>
          <w:rFonts w:ascii="Simplified Arabic" w:hAnsi="Simplified Arabic" w:cs="Simplified Arabic"/>
          <w:color w:val="000000"/>
          <w:szCs w:val="28"/>
          <w:rtl/>
        </w:rPr>
        <w:t xml:space="preserve"> في الدعوى الأولى صحيحا إلا إذا حاز عدد المساهمين الحاضرين أو الممثلين على الأقل ربع الأسهم التي لها الحق في التصويت, ولا ي</w:t>
      </w:r>
      <w:r>
        <w:rPr>
          <w:rFonts w:ascii="Simplified Arabic" w:hAnsi="Simplified Arabic" w:cs="Simplified Arabic"/>
          <w:color w:val="000000"/>
          <w:szCs w:val="28"/>
          <w:rtl/>
        </w:rPr>
        <w:t>شترط أي نصاب في الدعوى الثانية</w:t>
      </w:r>
      <w:r>
        <w:rPr>
          <w:rFonts w:ascii="Simplified Arabic" w:hAnsi="Simplified Arabic" w:cs="Simplified Arabic" w:hint="cs"/>
          <w:color w:val="000000"/>
          <w:szCs w:val="28"/>
          <w:rtl/>
        </w:rPr>
        <w:t xml:space="preserve"> (م 675 ق.ت)</w:t>
      </w:r>
      <w:r>
        <w:rPr>
          <w:rFonts w:ascii="Simplified Arabic" w:hAnsi="Simplified Arabic" w:cs="Simplified Arabic"/>
          <w:color w:val="000000"/>
          <w:szCs w:val="28"/>
          <w:rtl/>
        </w:rPr>
        <w:t>.</w:t>
      </w:r>
      <w:r>
        <w:rPr>
          <w:rFonts w:ascii="Simplified Arabic" w:hAnsi="Simplified Arabic" w:cs="Simplified Arabic" w:hint="cs"/>
          <w:color w:val="000000"/>
          <w:szCs w:val="28"/>
          <w:rtl/>
        </w:rPr>
        <w:t xml:space="preserve">  - </w:t>
      </w:r>
      <w:r w:rsidRPr="00A94A35">
        <w:rPr>
          <w:rFonts w:ascii="Simplified Arabic" w:hAnsi="Simplified Arabic" w:cs="Simplified Arabic"/>
          <w:color w:val="000000"/>
          <w:szCs w:val="28"/>
          <w:rtl/>
        </w:rPr>
        <w:t>لا يصح تداول قرارات الجمعية العامة</w:t>
      </w:r>
      <w:r w:rsidR="002B6DB1">
        <w:rPr>
          <w:rFonts w:ascii="Simplified Arabic" w:hAnsi="Simplified Arabic" w:cs="Simplified Arabic" w:hint="cs"/>
          <w:color w:val="000000"/>
          <w:szCs w:val="28"/>
          <w:rtl/>
        </w:rPr>
        <w:t xml:space="preserve"> غير </w:t>
      </w:r>
      <w:r w:rsidRPr="00A94A35">
        <w:rPr>
          <w:rFonts w:ascii="Simplified Arabic" w:hAnsi="Simplified Arabic" w:cs="Simplified Arabic"/>
          <w:color w:val="000000"/>
          <w:szCs w:val="28"/>
          <w:rtl/>
        </w:rPr>
        <w:t xml:space="preserve">العادية إلا إذا كان عدد المساهمين الحاضرين أو الممثلين يملكون النصف على الأقل من الأسهم في الدعوة الأولى وعلى ربع الأسهم ذات الحق في التصويت أثناء الدعوة الثانية. فإذا لم يكتمل هذا النصاب </w:t>
      </w:r>
      <w:r w:rsidR="00052611" w:rsidRPr="00A94A35">
        <w:rPr>
          <w:rFonts w:ascii="Simplified Arabic" w:hAnsi="Simplified Arabic" w:cs="Simplified Arabic" w:hint="cs"/>
          <w:color w:val="000000"/>
          <w:szCs w:val="28"/>
          <w:rtl/>
        </w:rPr>
        <w:t>الأخير</w:t>
      </w:r>
      <w:r w:rsidRPr="00A94A35">
        <w:rPr>
          <w:rFonts w:ascii="Simplified Arabic" w:hAnsi="Simplified Arabic" w:cs="Simplified Arabic"/>
          <w:color w:val="000000"/>
          <w:szCs w:val="28"/>
          <w:rtl/>
        </w:rPr>
        <w:t xml:space="preserve"> جاز تأجيل اجتماع الجمعية الثانية إلى شهرين على الأكثر وذلك من يوم استدعائها للاجتماع مع بقاء النصاب المطلوب هو الربع دائما</w:t>
      </w:r>
      <w:r>
        <w:rPr>
          <w:rFonts w:ascii="Simplified Arabic" w:hAnsi="Simplified Arabic" w:cs="Simplified Arabic" w:hint="cs"/>
          <w:color w:val="000000"/>
          <w:szCs w:val="28"/>
          <w:rtl/>
        </w:rPr>
        <w:t xml:space="preserve"> ( م 674 ق.ت)</w:t>
      </w:r>
    </w:p>
    <w:p w:rsidR="001010CA" w:rsidRPr="00A94A35" w:rsidRDefault="002B6DB1" w:rsidP="001010CA">
      <w:pPr>
        <w:widowControl w:val="0"/>
        <w:shd w:val="clear" w:color="auto" w:fill="FFFFFF"/>
        <w:spacing w:after="120"/>
        <w:ind w:firstLine="720"/>
        <w:jc w:val="right"/>
        <w:rPr>
          <w:rFonts w:ascii="Simplified Arabic" w:hAnsi="Simplified Arabic" w:cs="Simplified Arabic"/>
          <w:color w:val="000000"/>
          <w:szCs w:val="28"/>
        </w:rPr>
      </w:pPr>
      <w:r w:rsidRPr="0056713E">
        <w:rPr>
          <w:rFonts w:ascii="Simplified Arabic" w:hAnsi="Simplified Arabic" w:cs="Simplified Arabic" w:hint="cs"/>
          <w:b/>
          <w:bCs/>
          <w:sz w:val="28"/>
          <w:szCs w:val="28"/>
          <w:u w:val="single"/>
          <w:rtl/>
          <w:lang w:bidi="ar-DZ"/>
        </w:rPr>
        <w:lastRenderedPageBreak/>
        <w:t>اجابة السؤال ال</w:t>
      </w:r>
      <w:r>
        <w:rPr>
          <w:rFonts w:ascii="Simplified Arabic" w:hAnsi="Simplified Arabic" w:cs="Simplified Arabic" w:hint="cs"/>
          <w:b/>
          <w:bCs/>
          <w:sz w:val="28"/>
          <w:szCs w:val="28"/>
          <w:u w:val="single"/>
          <w:rtl/>
          <w:lang w:bidi="ar-DZ"/>
        </w:rPr>
        <w:t>رابع</w:t>
      </w:r>
      <w:r>
        <w:rPr>
          <w:rFonts w:ascii="Simplified Arabic" w:hAnsi="Simplified Arabic" w:cs="Simplified Arabic" w:hint="cs"/>
          <w:sz w:val="28"/>
          <w:szCs w:val="28"/>
          <w:rtl/>
          <w:lang w:bidi="ar-DZ"/>
        </w:rPr>
        <w:t xml:space="preserve"> :</w:t>
      </w:r>
    </w:p>
    <w:p w:rsidR="001010CA" w:rsidRPr="001010CA" w:rsidRDefault="002B6DB1" w:rsidP="002B6DB1">
      <w:pPr>
        <w:bidi/>
        <w:spacing w:line="360" w:lineRule="auto"/>
        <w:jc w:val="both"/>
        <w:rPr>
          <w:rFonts w:ascii="Simplified Arabic" w:hAnsi="Simplified Arabic" w:cs="Simplified Arabic"/>
          <w:sz w:val="28"/>
          <w:szCs w:val="28"/>
          <w:rtl/>
          <w:lang w:bidi="ar-DZ"/>
        </w:rPr>
      </w:pPr>
      <w:r w:rsidRPr="00D11FFD">
        <w:rPr>
          <w:rFonts w:cs="Simplified Arabic" w:hint="cs"/>
          <w:szCs w:val="28"/>
          <w:rtl/>
        </w:rPr>
        <w:t>يجيز للشريك في هذه الشركة التنازل عن حصته للغير بقيود وشروط معينة للحفاظ على الطابع الشخصي فيجوز إن يتنازل الشريك عن حصته سواء لغيره من الشركاء أو لشخص أجنبي ولا يمكن إثبات إحالة الحصص إلا بعقد رسمي</w:t>
      </w:r>
      <w:r>
        <w:rPr>
          <w:rFonts w:cs="Simplified Arabic" w:hint="cs"/>
          <w:szCs w:val="28"/>
          <w:rtl/>
        </w:rPr>
        <w:t xml:space="preserve"> ( م 572 ق.ت)</w:t>
      </w:r>
      <w:r w:rsidRPr="00D11FFD">
        <w:rPr>
          <w:rFonts w:cs="Simplified Arabic" w:hint="cs"/>
          <w:szCs w:val="28"/>
          <w:rtl/>
        </w:rPr>
        <w:t xml:space="preserve"> كما</w:t>
      </w:r>
      <w:r>
        <w:rPr>
          <w:rFonts w:cs="Simplified Arabic" w:hint="cs"/>
          <w:szCs w:val="28"/>
          <w:rtl/>
        </w:rPr>
        <w:t xml:space="preserve"> أ</w:t>
      </w:r>
      <w:r w:rsidRPr="00D11FFD">
        <w:rPr>
          <w:rFonts w:cs="Simplified Arabic" w:hint="cs"/>
          <w:szCs w:val="28"/>
          <w:rtl/>
        </w:rPr>
        <w:t>نه لا يجوز إحالة حصص الشركاء إلى الأشخاص الأجانب</w:t>
      </w:r>
      <w:r>
        <w:rPr>
          <w:rFonts w:cs="Simplified Arabic" w:hint="cs"/>
          <w:szCs w:val="28"/>
          <w:rtl/>
        </w:rPr>
        <w:t xml:space="preserve"> </w:t>
      </w:r>
      <w:r w:rsidRPr="00D11FFD">
        <w:rPr>
          <w:rFonts w:cs="Simplified Arabic" w:hint="cs"/>
          <w:szCs w:val="28"/>
          <w:rtl/>
        </w:rPr>
        <w:t>عن الشركة إلا بموافقة أغلبية الشركاء التي تمثل ثلاثة أرباع رأس مال الشركة على الأقل</w:t>
      </w:r>
      <w:r>
        <w:rPr>
          <w:rFonts w:cs="Simplified Arabic" w:hint="cs"/>
          <w:szCs w:val="28"/>
          <w:rtl/>
        </w:rPr>
        <w:t>(م 572 ق.ت)</w:t>
      </w:r>
      <w:r>
        <w:rPr>
          <w:rFonts w:ascii="Simplified Arabic" w:hAnsi="Simplified Arabic" w:cs="Simplified Arabic" w:hint="cs"/>
          <w:b/>
          <w:bCs/>
          <w:sz w:val="32"/>
          <w:szCs w:val="32"/>
          <w:vertAlign w:val="superscript"/>
          <w:rtl/>
        </w:rPr>
        <w:t xml:space="preserve"> </w:t>
      </w:r>
      <w:r w:rsidRPr="002B6DB1">
        <w:rPr>
          <w:rFonts w:ascii="Simplified Arabic" w:hAnsi="Simplified Arabic" w:cs="Simplified Arabic" w:hint="cs"/>
          <w:b/>
          <w:bCs/>
          <w:sz w:val="36"/>
          <w:szCs w:val="36"/>
          <w:vertAlign w:val="superscript"/>
          <w:rtl/>
        </w:rPr>
        <w:t xml:space="preserve"> </w:t>
      </w:r>
      <w:r w:rsidRPr="00D11FFD">
        <w:rPr>
          <w:rFonts w:cs="Simplified Arabic" w:hint="cs"/>
          <w:szCs w:val="28"/>
          <w:rtl/>
        </w:rPr>
        <w:t xml:space="preserve">وللحصص قابلية الانتقال عن طريق الارث كما انه يمكن احالتها بكل حرية بين الازواج </w:t>
      </w:r>
      <w:r w:rsidR="00052611" w:rsidRPr="00D11FFD">
        <w:rPr>
          <w:rFonts w:cs="Simplified Arabic" w:hint="cs"/>
          <w:szCs w:val="28"/>
          <w:rtl/>
        </w:rPr>
        <w:t>والأصول</w:t>
      </w:r>
      <w:r w:rsidRPr="00D11FFD">
        <w:rPr>
          <w:rFonts w:cs="Simplified Arabic" w:hint="cs"/>
          <w:szCs w:val="28"/>
          <w:rtl/>
        </w:rPr>
        <w:t xml:space="preserve"> والفروع </w:t>
      </w:r>
      <w:r>
        <w:rPr>
          <w:rFonts w:cs="Simplified Arabic" w:hint="cs"/>
          <w:szCs w:val="28"/>
          <w:rtl/>
        </w:rPr>
        <w:t>(م 570 ق.ت)</w:t>
      </w:r>
      <w:r w:rsidRPr="00D11FFD">
        <w:rPr>
          <w:rFonts w:cs="Simplified Arabic" w:hint="cs"/>
          <w:szCs w:val="28"/>
          <w:rtl/>
        </w:rPr>
        <w:t>.</w:t>
      </w:r>
    </w:p>
    <w:p w:rsidR="008E07BA" w:rsidRDefault="008E07BA" w:rsidP="00E52862">
      <w:pPr>
        <w:bidi/>
        <w:spacing w:line="360" w:lineRule="auto"/>
        <w:jc w:val="both"/>
        <w:rPr>
          <w:rFonts w:ascii="Simplified Arabic" w:hAnsi="Simplified Arabic" w:cs="Simplified Arabic"/>
          <w:sz w:val="28"/>
          <w:szCs w:val="28"/>
          <w:rtl/>
          <w:lang w:bidi="ar-DZ"/>
        </w:rPr>
      </w:pPr>
    </w:p>
    <w:p w:rsidR="00A6279B" w:rsidRDefault="00A6279B" w:rsidP="00A6279B">
      <w:pPr>
        <w:bidi/>
        <w:spacing w:line="360" w:lineRule="auto"/>
        <w:jc w:val="both"/>
        <w:rPr>
          <w:rFonts w:ascii="Simplified Arabic" w:hAnsi="Simplified Arabic" w:cs="Simplified Arabic"/>
          <w:sz w:val="28"/>
          <w:szCs w:val="28"/>
          <w:rtl/>
          <w:lang w:bidi="ar-DZ"/>
        </w:rPr>
      </w:pPr>
    </w:p>
    <w:p w:rsidR="00A6279B" w:rsidRDefault="00A6279B" w:rsidP="00A6279B">
      <w:pPr>
        <w:bidi/>
        <w:spacing w:line="360" w:lineRule="auto"/>
        <w:jc w:val="both"/>
        <w:rPr>
          <w:rFonts w:ascii="Simplified Arabic" w:hAnsi="Simplified Arabic" w:cs="Simplified Arabic"/>
          <w:sz w:val="28"/>
          <w:szCs w:val="28"/>
          <w:rtl/>
          <w:lang w:bidi="ar-DZ"/>
        </w:rPr>
      </w:pPr>
    </w:p>
    <w:p w:rsidR="00A6279B" w:rsidRDefault="00A6279B" w:rsidP="00A6279B">
      <w:pPr>
        <w:bidi/>
        <w:spacing w:line="360" w:lineRule="auto"/>
        <w:jc w:val="both"/>
        <w:rPr>
          <w:rFonts w:ascii="Simplified Arabic" w:hAnsi="Simplified Arabic" w:cs="Simplified Arabic"/>
          <w:sz w:val="28"/>
          <w:szCs w:val="28"/>
          <w:rtl/>
          <w:lang w:bidi="ar-DZ"/>
        </w:rPr>
      </w:pPr>
    </w:p>
    <w:p w:rsidR="00A6279B" w:rsidRDefault="00A6279B" w:rsidP="00A6279B">
      <w:pPr>
        <w:bidi/>
        <w:spacing w:line="360" w:lineRule="auto"/>
        <w:jc w:val="both"/>
        <w:rPr>
          <w:rFonts w:ascii="Simplified Arabic" w:hAnsi="Simplified Arabic" w:cs="Simplified Arabic"/>
          <w:sz w:val="28"/>
          <w:szCs w:val="28"/>
          <w:rtl/>
          <w:lang w:bidi="ar-DZ"/>
        </w:rPr>
      </w:pPr>
    </w:p>
    <w:p w:rsidR="00A6279B" w:rsidRDefault="00A6279B" w:rsidP="00A6279B">
      <w:pPr>
        <w:bidi/>
        <w:spacing w:line="360" w:lineRule="auto"/>
        <w:jc w:val="both"/>
        <w:rPr>
          <w:rFonts w:ascii="Simplified Arabic" w:hAnsi="Simplified Arabic" w:cs="Simplified Arabic"/>
          <w:sz w:val="28"/>
          <w:szCs w:val="28"/>
          <w:rtl/>
          <w:lang w:bidi="ar-DZ"/>
        </w:rPr>
      </w:pPr>
    </w:p>
    <w:p w:rsidR="00A6279B" w:rsidRDefault="00A6279B" w:rsidP="00A6279B">
      <w:pPr>
        <w:bidi/>
        <w:spacing w:line="360" w:lineRule="auto"/>
        <w:jc w:val="both"/>
        <w:rPr>
          <w:rFonts w:ascii="Simplified Arabic" w:hAnsi="Simplified Arabic" w:cs="Simplified Arabic"/>
          <w:sz w:val="28"/>
          <w:szCs w:val="28"/>
          <w:rtl/>
          <w:lang w:bidi="ar-DZ"/>
        </w:rPr>
      </w:pPr>
    </w:p>
    <w:p w:rsidR="00A6279B" w:rsidRDefault="00A6279B" w:rsidP="00A6279B">
      <w:pPr>
        <w:bidi/>
        <w:spacing w:line="360" w:lineRule="auto"/>
        <w:jc w:val="both"/>
        <w:rPr>
          <w:rFonts w:ascii="Simplified Arabic" w:hAnsi="Simplified Arabic" w:cs="Simplified Arabic"/>
          <w:sz w:val="28"/>
          <w:szCs w:val="28"/>
          <w:rtl/>
          <w:lang w:bidi="ar-DZ"/>
        </w:rPr>
      </w:pPr>
    </w:p>
    <w:p w:rsidR="00A6279B" w:rsidRDefault="00A6279B" w:rsidP="00A6279B">
      <w:pPr>
        <w:bidi/>
        <w:spacing w:line="360" w:lineRule="auto"/>
        <w:jc w:val="both"/>
        <w:rPr>
          <w:rFonts w:ascii="Simplified Arabic" w:hAnsi="Simplified Arabic" w:cs="Simplified Arabic"/>
          <w:sz w:val="28"/>
          <w:szCs w:val="28"/>
          <w:rtl/>
          <w:lang w:bidi="ar-DZ"/>
        </w:rPr>
      </w:pPr>
    </w:p>
    <w:p w:rsidR="00A6279B" w:rsidRDefault="00A6279B" w:rsidP="00A6279B">
      <w:pPr>
        <w:bidi/>
        <w:spacing w:line="360" w:lineRule="auto"/>
        <w:jc w:val="both"/>
        <w:rPr>
          <w:rFonts w:ascii="Simplified Arabic" w:hAnsi="Simplified Arabic" w:cs="Simplified Arabic"/>
          <w:sz w:val="28"/>
          <w:szCs w:val="28"/>
          <w:rtl/>
          <w:lang w:bidi="ar-DZ"/>
        </w:rPr>
      </w:pPr>
    </w:p>
    <w:p w:rsidR="00A6279B" w:rsidRDefault="00A6279B" w:rsidP="00A6279B">
      <w:pPr>
        <w:bidi/>
        <w:spacing w:line="360" w:lineRule="auto"/>
        <w:jc w:val="both"/>
        <w:rPr>
          <w:rFonts w:ascii="Simplified Arabic" w:hAnsi="Simplified Arabic" w:cs="Simplified Arabic"/>
          <w:sz w:val="28"/>
          <w:szCs w:val="28"/>
          <w:rtl/>
          <w:lang w:bidi="ar-DZ"/>
        </w:rPr>
      </w:pPr>
    </w:p>
    <w:p w:rsidR="00A6279B" w:rsidRDefault="00A6279B" w:rsidP="00A6279B">
      <w:pPr>
        <w:bidi/>
        <w:spacing w:line="360" w:lineRule="auto"/>
        <w:jc w:val="both"/>
        <w:rPr>
          <w:rFonts w:ascii="Simplified Arabic" w:hAnsi="Simplified Arabic" w:cs="Simplified Arabic"/>
          <w:sz w:val="28"/>
          <w:szCs w:val="28"/>
          <w:rtl/>
          <w:lang w:bidi="ar-DZ"/>
        </w:rPr>
      </w:pPr>
    </w:p>
    <w:sectPr w:rsidR="00A6279B" w:rsidSect="00C61E2D">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61ED" w:rsidRDefault="00AD61ED" w:rsidP="002B6DB1">
      <w:pPr>
        <w:spacing w:after="0" w:line="240" w:lineRule="auto"/>
      </w:pPr>
      <w:r>
        <w:separator/>
      </w:r>
    </w:p>
  </w:endnote>
  <w:endnote w:type="continuationSeparator" w:id="1">
    <w:p w:rsidR="00AD61ED" w:rsidRDefault="00AD61ED" w:rsidP="002B6D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61ED" w:rsidRDefault="00AD61ED" w:rsidP="002B6DB1">
      <w:pPr>
        <w:spacing w:after="0" w:line="240" w:lineRule="auto"/>
      </w:pPr>
      <w:r>
        <w:separator/>
      </w:r>
    </w:p>
  </w:footnote>
  <w:footnote w:type="continuationSeparator" w:id="1">
    <w:p w:rsidR="00AD61ED" w:rsidRDefault="00AD61ED" w:rsidP="002B6DB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3F10D7"/>
    <w:rsid w:val="00045859"/>
    <w:rsid w:val="00050A2E"/>
    <w:rsid w:val="00052611"/>
    <w:rsid w:val="000C3A1B"/>
    <w:rsid w:val="001010CA"/>
    <w:rsid w:val="001C7773"/>
    <w:rsid w:val="002B6DB1"/>
    <w:rsid w:val="002C09A9"/>
    <w:rsid w:val="002F3D13"/>
    <w:rsid w:val="003345D9"/>
    <w:rsid w:val="003F10D7"/>
    <w:rsid w:val="0056713E"/>
    <w:rsid w:val="00642C05"/>
    <w:rsid w:val="00695CBA"/>
    <w:rsid w:val="00801B78"/>
    <w:rsid w:val="008E07BA"/>
    <w:rsid w:val="0098450F"/>
    <w:rsid w:val="009A0096"/>
    <w:rsid w:val="00A6279B"/>
    <w:rsid w:val="00AD61ED"/>
    <w:rsid w:val="00C27622"/>
    <w:rsid w:val="00C61E2D"/>
    <w:rsid w:val="00D079C1"/>
    <w:rsid w:val="00D51191"/>
    <w:rsid w:val="00E052A4"/>
    <w:rsid w:val="00E32066"/>
    <w:rsid w:val="00E52862"/>
    <w:rsid w:val="00F82E6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2E6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010CA"/>
    <w:pPr>
      <w:ind w:left="720"/>
      <w:contextualSpacing/>
    </w:pPr>
  </w:style>
  <w:style w:type="paragraph" w:styleId="Notedebasdepage">
    <w:name w:val="footnote text"/>
    <w:aliases w:val="Footnote Text"/>
    <w:basedOn w:val="Normal"/>
    <w:link w:val="NotedebasdepageCar"/>
    <w:semiHidden/>
    <w:unhideWhenUsed/>
    <w:rsid w:val="002B6DB1"/>
    <w:pPr>
      <w:bidi/>
      <w:spacing w:after="0" w:line="240" w:lineRule="auto"/>
      <w:jc w:val="both"/>
    </w:pPr>
    <w:rPr>
      <w:rFonts w:ascii="Times New Roman" w:hAnsi="Times New Roman" w:cs="Traditional Arabic"/>
      <w:sz w:val="20"/>
      <w:szCs w:val="24"/>
      <w:lang w:val="en-US"/>
    </w:rPr>
  </w:style>
  <w:style w:type="character" w:customStyle="1" w:styleId="NotedebasdepageCar">
    <w:name w:val="Note de bas de page Car"/>
    <w:aliases w:val="Footnote Text Car"/>
    <w:basedOn w:val="Policepardfaut"/>
    <w:link w:val="Notedebasdepage"/>
    <w:semiHidden/>
    <w:rsid w:val="002B6DB1"/>
    <w:rPr>
      <w:rFonts w:ascii="Times New Roman" w:hAnsi="Times New Roman" w:cs="Traditional Arabic"/>
      <w:sz w:val="20"/>
      <w:szCs w:val="24"/>
      <w:lang w:val="en-US"/>
    </w:rPr>
  </w:style>
  <w:style w:type="character" w:styleId="Appelnotedebasdep">
    <w:name w:val="footnote reference"/>
    <w:aliases w:val="Footnote Reference"/>
    <w:basedOn w:val="Policepardfaut"/>
    <w:semiHidden/>
    <w:rsid w:val="002B6DB1"/>
    <w:rPr>
      <w:vertAlign w:val="superscript"/>
    </w:rPr>
  </w:style>
</w:styles>
</file>

<file path=word/webSettings.xml><?xml version="1.0" encoding="utf-8"?>
<w:webSettings xmlns:r="http://schemas.openxmlformats.org/officeDocument/2006/relationships" xmlns:w="http://schemas.openxmlformats.org/wordprocessingml/2006/main">
  <w:divs>
    <w:div w:id="88626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2</Pages>
  <Words>331</Words>
  <Characters>1822</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Dell1</dc:creator>
  <cp:keywords/>
  <dc:description/>
  <cp:lastModifiedBy>win7</cp:lastModifiedBy>
  <cp:revision>20</cp:revision>
  <dcterms:created xsi:type="dcterms:W3CDTF">2023-02-02T11:04:00Z</dcterms:created>
  <dcterms:modified xsi:type="dcterms:W3CDTF">2024-01-22T20:36:00Z</dcterms:modified>
</cp:coreProperties>
</file>